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5E" w:rsidRDefault="00F2755E" w:rsidP="00F2755E">
      <w:pPr>
        <w:widowControl/>
        <w:shd w:val="clear" w:color="auto" w:fill="FFFFFF"/>
        <w:wordWrap/>
        <w:autoSpaceDE/>
        <w:autoSpaceDN/>
        <w:spacing w:after="525" w:line="288" w:lineRule="atLeast"/>
        <w:jc w:val="left"/>
        <w:outlineLvl w:val="0"/>
        <w:rPr>
          <w:rFonts w:ascii="맑은 고딕" w:eastAsia="맑은 고딕" w:hAnsi="맑은 고딕" w:cs="굴림"/>
          <w:b/>
          <w:bCs/>
          <w:color w:val="222222"/>
          <w:spacing w:val="-30"/>
          <w:kern w:val="36"/>
          <w:sz w:val="56"/>
          <w:szCs w:val="56"/>
        </w:rPr>
      </w:pPr>
      <w:r w:rsidRPr="00F2755E">
        <w:rPr>
          <w:rFonts w:ascii="맑은 고딕" w:eastAsia="맑은 고딕" w:hAnsi="맑은 고딕" w:cs="굴림" w:hint="eastAsia"/>
          <w:b/>
          <w:bCs/>
          <w:color w:val="222222"/>
          <w:spacing w:val="-30"/>
          <w:kern w:val="36"/>
          <w:sz w:val="56"/>
          <w:szCs w:val="56"/>
        </w:rPr>
        <w:t>바닷물을 식수로 바꾸는 친환경 기술 개발</w:t>
      </w:r>
    </w:p>
    <w:p w:rsidR="00F2755E" w:rsidRPr="00F2755E" w:rsidRDefault="00F2755E" w:rsidP="00F2755E">
      <w:pPr>
        <w:widowControl/>
        <w:shd w:val="clear" w:color="auto" w:fill="FFFFFF"/>
        <w:wordWrap/>
        <w:autoSpaceDE/>
        <w:autoSpaceDN/>
        <w:spacing w:after="525" w:line="288" w:lineRule="atLeast"/>
        <w:jc w:val="left"/>
        <w:outlineLvl w:val="0"/>
        <w:rPr>
          <w:rFonts w:ascii="맑은 고딕" w:eastAsia="맑은 고딕" w:hAnsi="맑은 고딕" w:cs="굴림" w:hint="eastAsia"/>
          <w:b/>
          <w:bCs/>
          <w:color w:val="222222"/>
          <w:spacing w:val="-30"/>
          <w:kern w:val="36"/>
          <w:sz w:val="56"/>
          <w:szCs w:val="56"/>
        </w:rPr>
      </w:pPr>
      <w:proofErr w:type="gramStart"/>
      <w:r w:rsidRPr="00F2755E">
        <w:rPr>
          <w:rFonts w:ascii="맑은 고딕" w:eastAsia="맑은 고딕" w:hAnsi="맑은 고딕" w:cs="굴림" w:hint="eastAsia"/>
          <w:color w:val="777777"/>
          <w:spacing w:val="-15"/>
          <w:kern w:val="0"/>
          <w:szCs w:val="20"/>
        </w:rPr>
        <w:t>입력 :2022</w:t>
      </w:r>
      <w:proofErr w:type="gramEnd"/>
      <w:r w:rsidRPr="00F2755E">
        <w:rPr>
          <w:rFonts w:ascii="맑은 고딕" w:eastAsia="맑은 고딕" w:hAnsi="맑은 고딕" w:cs="굴림" w:hint="eastAsia"/>
          <w:color w:val="777777"/>
          <w:spacing w:val="-15"/>
          <w:kern w:val="0"/>
          <w:szCs w:val="20"/>
        </w:rPr>
        <w:t>-03-14 11:25ㅣ 수정 : 2022-03-14 11:25</w:t>
      </w:r>
      <w:r w:rsidRPr="00F2755E">
        <w:rPr>
          <w:rFonts w:ascii="맑은 고딕" w:eastAsia="맑은 고딕" w:hAnsi="맑은 고딕" w:cs="굴림" w:hint="eastAsia"/>
          <w:color w:val="222222"/>
          <w:kern w:val="0"/>
          <w:sz w:val="2"/>
          <w:szCs w:val="2"/>
        </w:rPr>
        <w:t> </w:t>
      </w:r>
    </w:p>
    <w:p w:rsidR="00F2755E" w:rsidRPr="00F2755E" w:rsidRDefault="00F2755E" w:rsidP="00F2755E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</w:pPr>
      <w:r w:rsidRPr="00F2755E">
        <w:rPr>
          <w:rFonts w:ascii="맑은 고딕" w:eastAsia="맑은 고딕" w:hAnsi="맑은 고딕" w:cs="굴림"/>
          <w:noProof/>
          <w:color w:val="222222"/>
          <w:spacing w:val="-15"/>
          <w:kern w:val="0"/>
          <w:sz w:val="30"/>
          <w:szCs w:val="30"/>
        </w:rPr>
        <w:drawing>
          <wp:inline distT="0" distB="0" distL="0" distR="0" wp14:anchorId="40B74BDA" wp14:editId="206D0835">
            <wp:extent cx="6286500" cy="4705350"/>
            <wp:effectExtent l="0" t="0" r="0" b="0"/>
            <wp:docPr id="13" name="그림 13" descr=" (오른쪽부터) DGIST 화학물리학과 김성균교수, 임홍섭 석사과정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(오른쪽부터) DGIST 화학물리학과 김성균교수, 임홍섭 석사과정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5E" w:rsidRPr="00F2755E" w:rsidRDefault="00F2755E" w:rsidP="00F2755E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777777"/>
          <w:spacing w:val="-15"/>
          <w:kern w:val="0"/>
          <w:sz w:val="18"/>
          <w:szCs w:val="18"/>
        </w:rPr>
      </w:pPr>
      <w:r w:rsidRPr="00F2755E">
        <w:rPr>
          <w:rFonts w:ascii="맑은 고딕" w:eastAsia="맑은 고딕" w:hAnsi="맑은 고딕" w:cs="굴림" w:hint="eastAsia"/>
          <w:color w:val="777777"/>
          <w:spacing w:val="-15"/>
          <w:kern w:val="0"/>
          <w:sz w:val="18"/>
          <w:szCs w:val="18"/>
        </w:rPr>
        <w:t xml:space="preserve">▲ (오른쪽부터) DGIST 화학물리학과 </w:t>
      </w:r>
      <w:proofErr w:type="spellStart"/>
      <w:r w:rsidRPr="00F2755E">
        <w:rPr>
          <w:rFonts w:ascii="맑은 고딕" w:eastAsia="맑은 고딕" w:hAnsi="맑은 고딕" w:cs="굴림" w:hint="eastAsia"/>
          <w:color w:val="777777"/>
          <w:spacing w:val="-15"/>
          <w:kern w:val="0"/>
          <w:sz w:val="18"/>
          <w:szCs w:val="18"/>
        </w:rPr>
        <w:t>김성균교수</w:t>
      </w:r>
      <w:proofErr w:type="spellEnd"/>
      <w:r w:rsidRPr="00F2755E">
        <w:rPr>
          <w:rFonts w:ascii="맑은 고딕" w:eastAsia="맑은 고딕" w:hAnsi="맑은 고딕" w:cs="굴림" w:hint="eastAsia"/>
          <w:color w:val="777777"/>
          <w:spacing w:val="-15"/>
          <w:kern w:val="0"/>
          <w:sz w:val="18"/>
          <w:szCs w:val="18"/>
        </w:rPr>
        <w:t xml:space="preserve">, </w:t>
      </w:r>
      <w:proofErr w:type="spellStart"/>
      <w:r w:rsidRPr="00F2755E">
        <w:rPr>
          <w:rFonts w:ascii="맑은 고딕" w:eastAsia="맑은 고딕" w:hAnsi="맑은 고딕" w:cs="굴림" w:hint="eastAsia"/>
          <w:color w:val="777777"/>
          <w:spacing w:val="-15"/>
          <w:kern w:val="0"/>
          <w:sz w:val="18"/>
          <w:szCs w:val="18"/>
        </w:rPr>
        <w:t>임홍섭</w:t>
      </w:r>
      <w:proofErr w:type="spellEnd"/>
      <w:r w:rsidRPr="00F2755E">
        <w:rPr>
          <w:rFonts w:ascii="맑은 고딕" w:eastAsia="맑은 고딕" w:hAnsi="맑은 고딕" w:cs="굴림" w:hint="eastAsia"/>
          <w:color w:val="777777"/>
          <w:spacing w:val="-15"/>
          <w:kern w:val="0"/>
          <w:sz w:val="18"/>
          <w:szCs w:val="18"/>
        </w:rPr>
        <w:t xml:space="preserve"> 석사과정</w:t>
      </w:r>
    </w:p>
    <w:p w:rsidR="00F2755E" w:rsidRPr="00F2755E" w:rsidRDefault="00F2755E" w:rsidP="00F2755E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</w:pPr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대구경북과학기술원(DGIST) 화학물리학과 김성균 </w:t>
      </w:r>
      <w:proofErr w:type="spellStart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>교수팀이</w:t>
      </w:r>
      <w:proofErr w:type="spellEnd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 바닷물을 식수로 바꾸는 친환경 기술을 개발했다.</w:t>
      </w:r>
      <w:r w:rsidRPr="00F2755E">
        <w:rPr>
          <w:rFonts w:ascii="맑은 고딕" w:eastAsia="맑은 고딕" w:hAnsi="맑은 고딕" w:cs="굴림" w:hint="eastAsia"/>
          <w:color w:val="222222"/>
          <w:kern w:val="0"/>
          <w:sz w:val="30"/>
          <w:szCs w:val="30"/>
        </w:rPr>
        <w:br/>
      </w:r>
      <w:r w:rsidRPr="00F2755E">
        <w:rPr>
          <w:rFonts w:ascii="맑은 고딕" w:eastAsia="맑은 고딕" w:hAnsi="맑은 고딕" w:cs="굴림" w:hint="eastAsia"/>
          <w:color w:val="222222"/>
          <w:kern w:val="0"/>
          <w:sz w:val="30"/>
          <w:szCs w:val="30"/>
        </w:rPr>
        <w:br/>
      </w:r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김 </w:t>
      </w:r>
      <w:proofErr w:type="spellStart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>교수팀이</w:t>
      </w:r>
      <w:proofErr w:type="spellEnd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 개발한 친환경 태양광 해수 담수화 소재는 한천과 나노 </w:t>
      </w:r>
      <w:proofErr w:type="spellStart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lastRenderedPageBreak/>
        <w:t>셀룰로스를</w:t>
      </w:r>
      <w:proofErr w:type="spellEnd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 기반으로 해 환경 문제에서 자유롭다. 특히 한천은 흡수 성능이 뛰어나 소내 내부로 물을 잘 전달하고 담수화 과정 중 내부에 염이 축적되지 않는 것으로 확인됐다.</w:t>
      </w:r>
      <w:r w:rsidRPr="00F2755E">
        <w:rPr>
          <w:rFonts w:ascii="맑은 고딕" w:eastAsia="맑은 고딕" w:hAnsi="맑은 고딕" w:cs="굴림" w:hint="eastAsia"/>
          <w:color w:val="222222"/>
          <w:kern w:val="0"/>
          <w:sz w:val="30"/>
          <w:szCs w:val="30"/>
        </w:rPr>
        <w:br/>
      </w:r>
      <w:r w:rsidRPr="00F2755E">
        <w:rPr>
          <w:rFonts w:ascii="맑은 고딕" w:eastAsia="맑은 고딕" w:hAnsi="맑은 고딕" w:cs="굴림" w:hint="eastAsia"/>
          <w:color w:val="222222"/>
          <w:kern w:val="0"/>
          <w:sz w:val="30"/>
          <w:szCs w:val="30"/>
        </w:rPr>
        <w:br/>
      </w:r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연구팀이 태양광 아래서 실험한 결과 단위 면적(㎡)당 하루 평균 5.95㎏ 담수 제조가 가능한 것으로 나타났다. 또 9일간 실험을 거친 후 소재 </w:t>
      </w:r>
      <w:proofErr w:type="spellStart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>내외부</w:t>
      </w:r>
      <w:proofErr w:type="spellEnd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 소금 농도에는 변화가 없었다.</w:t>
      </w:r>
      <w:r w:rsidRPr="00F2755E">
        <w:rPr>
          <w:rFonts w:ascii="맑은 고딕" w:eastAsia="맑은 고딕" w:hAnsi="맑은 고딕" w:cs="굴림" w:hint="eastAsia"/>
          <w:color w:val="222222"/>
          <w:kern w:val="0"/>
          <w:sz w:val="30"/>
          <w:szCs w:val="30"/>
        </w:rPr>
        <w:br/>
      </w:r>
      <w:r w:rsidRPr="00F2755E">
        <w:rPr>
          <w:rFonts w:ascii="맑은 고딕" w:eastAsia="맑은 고딕" w:hAnsi="맑은 고딕" w:cs="굴림" w:hint="eastAsia"/>
          <w:color w:val="222222"/>
          <w:kern w:val="0"/>
          <w:sz w:val="30"/>
          <w:szCs w:val="30"/>
        </w:rPr>
        <w:br/>
      </w:r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>또 소재를 사용한 후 폐기하면 자연 분해돼 환경 문제에서 자유롭고 회수, 재생 후 재사용도 가능하다. 소재 단가는 단위 면적당 0.27달러에 불과했다.</w:t>
      </w:r>
      <w:r w:rsidRPr="00F2755E">
        <w:rPr>
          <w:rFonts w:ascii="맑은 고딕" w:eastAsia="맑은 고딕" w:hAnsi="맑은 고딕" w:cs="굴림" w:hint="eastAsia"/>
          <w:color w:val="222222"/>
          <w:kern w:val="0"/>
          <w:sz w:val="30"/>
          <w:szCs w:val="30"/>
        </w:rPr>
        <w:br/>
      </w:r>
      <w:r w:rsidRPr="00F2755E">
        <w:rPr>
          <w:rFonts w:ascii="맑은 고딕" w:eastAsia="맑은 고딕" w:hAnsi="맑은 고딕" w:cs="굴림" w:hint="eastAsia"/>
          <w:color w:val="222222"/>
          <w:kern w:val="0"/>
          <w:sz w:val="30"/>
          <w:szCs w:val="30"/>
        </w:rPr>
        <w:br/>
      </w:r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김 교수는 “이번 연구는 자연에서 쉽게 얻을 수 있는 매우 저렴한 원료인 한천과 </w:t>
      </w:r>
      <w:proofErr w:type="spellStart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>셀룰로스로</w:t>
      </w:r>
      <w:proofErr w:type="spellEnd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 간단히 제작이 가능한 담수화 소재를 개발해 저개발 국가나 외딴 섬 식수 문제 해결 가능성을 보여줬다는 점에서 의미가 </w:t>
      </w:r>
      <w:proofErr w:type="spellStart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>있다”고</w:t>
      </w:r>
      <w:proofErr w:type="spellEnd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 말했다.</w:t>
      </w:r>
    </w:p>
    <w:tbl>
      <w:tblPr>
        <w:tblpPr w:leftFromText="195" w:rightFromText="45" w:vertAnchor="text" w:tblpXSpec="right" w:tblpYSpec="center"/>
        <w:tblW w:w="3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F2755E" w:rsidRPr="00F2755E" w:rsidTr="00F275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55E" w:rsidRPr="00F2755E" w:rsidRDefault="00F2755E" w:rsidP="00F2755E">
            <w:pPr>
              <w:widowControl/>
              <w:shd w:val="clear" w:color="auto" w:fill="FFFFFF"/>
              <w:wordWrap/>
              <w:autoSpaceDE/>
              <w:autoSpaceDN/>
              <w:spacing w:after="300" w:line="240" w:lineRule="auto"/>
              <w:jc w:val="left"/>
              <w:rPr>
                <w:rFonts w:ascii="맑은 고딕" w:eastAsia="맑은 고딕" w:hAnsi="맑은 고딕" w:cs="굴림" w:hint="eastAsia"/>
                <w:color w:val="222222"/>
                <w:spacing w:val="-15"/>
                <w:kern w:val="0"/>
                <w:sz w:val="30"/>
                <w:szCs w:val="30"/>
              </w:rPr>
            </w:pPr>
          </w:p>
        </w:tc>
      </w:tr>
    </w:tbl>
    <w:p w:rsidR="00F2755E" w:rsidRPr="00F2755E" w:rsidRDefault="00F2755E" w:rsidP="00F2755E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/>
          <w:color w:val="222222"/>
          <w:spacing w:val="-15"/>
          <w:kern w:val="0"/>
          <w:sz w:val="30"/>
          <w:szCs w:val="30"/>
        </w:rPr>
      </w:pPr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석사과정 </w:t>
      </w:r>
      <w:proofErr w:type="spellStart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>임홍섭</w:t>
      </w:r>
      <w:proofErr w:type="spellEnd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 씨가 제1 저자로 참여한 이 연구 결과는 지난달 15일 국제학술지인 ‘담수화’(Desalination)에 실렸다.</w:t>
      </w:r>
      <w:r w:rsidRPr="00F2755E">
        <w:rPr>
          <w:rFonts w:ascii="맑은 고딕" w:eastAsia="맑은 고딕" w:hAnsi="맑은 고딕" w:cs="굴림" w:hint="eastAsia"/>
          <w:color w:val="222222"/>
          <w:kern w:val="0"/>
          <w:sz w:val="30"/>
          <w:szCs w:val="30"/>
        </w:rPr>
        <w:br/>
      </w:r>
      <w:r w:rsidRPr="00F2755E">
        <w:rPr>
          <w:rFonts w:ascii="맑은 고딕" w:eastAsia="맑은 고딕" w:hAnsi="맑은 고딕" w:cs="굴림" w:hint="eastAsia"/>
          <w:color w:val="222222"/>
          <w:kern w:val="0"/>
          <w:sz w:val="30"/>
          <w:szCs w:val="30"/>
        </w:rPr>
        <w:br/>
      </w:r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대구 </w:t>
      </w:r>
      <w:proofErr w:type="spellStart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>한찬규</w:t>
      </w:r>
      <w:proofErr w:type="spellEnd"/>
      <w:r w:rsidRPr="00F2755E">
        <w:rPr>
          <w:rFonts w:ascii="맑은 고딕" w:eastAsia="맑은 고딕" w:hAnsi="맑은 고딕" w:cs="굴림" w:hint="eastAsia"/>
          <w:color w:val="222222"/>
          <w:spacing w:val="-15"/>
          <w:kern w:val="0"/>
          <w:sz w:val="30"/>
          <w:szCs w:val="30"/>
        </w:rPr>
        <w:t xml:space="preserve"> 기자</w:t>
      </w:r>
    </w:p>
    <w:p w:rsidR="00C44F66" w:rsidRDefault="00C44F66"/>
    <w:p w:rsidR="00F2755E" w:rsidRDefault="00F2755E">
      <w:hyperlink r:id="rId5" w:history="1">
        <w:r w:rsidRPr="00AF2246">
          <w:rPr>
            <w:rStyle w:val="a3"/>
          </w:rPr>
          <w:t>https://www.seoul.co.kr/news/newsView.php?id=20220314500058</w:t>
        </w:r>
      </w:hyperlink>
    </w:p>
    <w:p w:rsidR="00F2755E" w:rsidRDefault="00F2755E">
      <w:pPr>
        <w:rPr>
          <w:rFonts w:hint="eastAsia"/>
        </w:rPr>
      </w:pPr>
      <w:bookmarkStart w:id="0" w:name="_GoBack"/>
      <w:bookmarkEnd w:id="0"/>
    </w:p>
    <w:sectPr w:rsidR="00F275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5E"/>
    <w:rsid w:val="00C44F66"/>
    <w:rsid w:val="00DA719D"/>
    <w:rsid w:val="00F2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9C49"/>
  <w15:chartTrackingRefBased/>
  <w15:docId w15:val="{55447EDE-3129-40E5-8259-22C853AF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6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0" w:color="222222"/>
            <w:right w:val="none" w:sz="0" w:space="0" w:color="auto"/>
          </w:divBdr>
          <w:divsChild>
            <w:div w:id="6789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89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934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457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6" w:color="999999"/>
          </w:divBdr>
          <w:divsChild>
            <w:div w:id="10224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7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7493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oul.co.kr/news/newsView.php?id=2022031450005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총무과</dc:creator>
  <cp:keywords/>
  <dc:description/>
  <cp:lastModifiedBy>총무과</cp:lastModifiedBy>
  <cp:revision>1</cp:revision>
  <dcterms:created xsi:type="dcterms:W3CDTF">2022-06-03T08:06:00Z</dcterms:created>
  <dcterms:modified xsi:type="dcterms:W3CDTF">2022-06-03T08:07:00Z</dcterms:modified>
</cp:coreProperties>
</file>